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00478" w14:textId="59A67869" w:rsidR="00161CCF" w:rsidRPr="001604B4" w:rsidRDefault="00161CCF">
      <w:pPr>
        <w:rPr>
          <w:rFonts w:ascii="Calibri" w:hAnsi="Calibri" w:cs="Calibri"/>
          <w:b/>
          <w:color w:val="70AD47" w:themeColor="accent6"/>
        </w:rPr>
      </w:pPr>
      <w:bookmarkStart w:id="0" w:name="_GoBack"/>
      <w:bookmarkEnd w:id="0"/>
      <w:r w:rsidRPr="001604B4">
        <w:rPr>
          <w:rFonts w:ascii="Calibri" w:hAnsi="Calibri" w:cs="Calibri"/>
          <w:b/>
          <w:color w:val="70AD47" w:themeColor="accent6"/>
        </w:rPr>
        <w:t xml:space="preserve">Dear </w:t>
      </w:r>
      <w:r w:rsidR="0036399C">
        <w:rPr>
          <w:rFonts w:ascii="Calibri" w:hAnsi="Calibri" w:cs="Calibri"/>
          <w:b/>
          <w:color w:val="70AD47" w:themeColor="accent6"/>
        </w:rPr>
        <w:t>Mrs Falls</w:t>
      </w:r>
    </w:p>
    <w:p w14:paraId="0AA526F3" w14:textId="77777777" w:rsidR="001604B4" w:rsidRPr="009A2E77" w:rsidRDefault="001604B4" w:rsidP="00161CCF">
      <w:pPr>
        <w:jc w:val="center"/>
        <w:rPr>
          <w:rFonts w:ascii="Calibri" w:hAnsi="Calibri" w:cs="Calibri"/>
          <w:i/>
          <w:sz w:val="22"/>
          <w:szCs w:val="22"/>
        </w:rPr>
      </w:pPr>
    </w:p>
    <w:p w14:paraId="35B74D03" w14:textId="7B21231C" w:rsidR="009B467E" w:rsidRDefault="00951F90" w:rsidP="00951F90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22B83">
        <w:rPr>
          <w:rFonts w:ascii="Calibri" w:eastAsia="Times New Roman" w:hAnsi="Calibri" w:cs="Gotham-Book"/>
          <w:kern w:val="0"/>
          <w:sz w:val="22"/>
          <w:szCs w:val="22"/>
          <w:lang w:eastAsia="en-GB" w:bidi="ar-SA"/>
        </w:rPr>
        <w:t>Organised by</w:t>
      </w:r>
      <w:r w:rsidR="0033079A">
        <w:rPr>
          <w:rFonts w:ascii="Calibri" w:eastAsia="Times New Roman" w:hAnsi="Calibri" w:cs="Gotham-Book"/>
          <w:kern w:val="0"/>
          <w:sz w:val="22"/>
          <w:szCs w:val="22"/>
          <w:lang w:eastAsia="en-GB" w:bidi="ar-SA"/>
        </w:rPr>
        <w:t xml:space="preserve"> charity</w:t>
      </w:r>
      <w:r w:rsidRPr="00922B83">
        <w:rPr>
          <w:rFonts w:ascii="Calibri" w:eastAsia="Times New Roman" w:hAnsi="Calibri" w:cs="Gotham-Book"/>
          <w:kern w:val="0"/>
          <w:sz w:val="22"/>
          <w:szCs w:val="22"/>
          <w:lang w:eastAsia="en-GB" w:bidi="ar-SA"/>
        </w:rPr>
        <w:t xml:space="preserve"> The Reading Agency (</w:t>
      </w:r>
      <w:hyperlink r:id="rId12" w:history="1">
        <w:r w:rsidRPr="00922B83">
          <w:rPr>
            <w:rStyle w:val="Hyperlink"/>
            <w:rFonts w:ascii="Calibri" w:eastAsia="Times New Roman" w:hAnsi="Calibri" w:cs="Gotham-Book"/>
            <w:kern w:val="0"/>
            <w:sz w:val="22"/>
            <w:szCs w:val="22"/>
            <w:lang w:eastAsia="en-GB" w:bidi="ar-SA"/>
          </w:rPr>
          <w:t>www.readingagency.org.uk</w:t>
        </w:r>
      </w:hyperlink>
      <w:r w:rsidRPr="00922B83">
        <w:rPr>
          <w:rFonts w:ascii="Calibri" w:eastAsia="Times New Roman" w:hAnsi="Calibri" w:cs="Gotham-Book"/>
          <w:kern w:val="0"/>
          <w:sz w:val="22"/>
          <w:szCs w:val="22"/>
          <w:lang w:eastAsia="en-GB" w:bidi="ar-SA"/>
        </w:rPr>
        <w:t xml:space="preserve">) and the UK public library network since 1999, the </w:t>
      </w:r>
      <w:r w:rsidRPr="3465E8A5">
        <w:rPr>
          <w:rFonts w:ascii="Calibri" w:eastAsia="Times New Roman" w:hAnsi="Calibri" w:cs="Gotham-Book"/>
          <w:b/>
          <w:bCs/>
          <w:kern w:val="0"/>
          <w:sz w:val="22"/>
          <w:szCs w:val="22"/>
          <w:lang w:eastAsia="en-GB" w:bidi="ar-SA"/>
        </w:rPr>
        <w:t>Summer Reading Challenge</w:t>
      </w:r>
      <w:r w:rsidRPr="00922B83">
        <w:rPr>
          <w:rFonts w:ascii="Calibri" w:eastAsia="Times New Roman" w:hAnsi="Calibri" w:cs="Gotham-Book"/>
          <w:kern w:val="0"/>
          <w:sz w:val="22"/>
          <w:szCs w:val="22"/>
          <w:lang w:eastAsia="en-GB" w:bidi="ar-SA"/>
        </w:rPr>
        <w:t xml:space="preserve"> is the UK’s biggest annual reading promotion for children aged 4 to 11.</w:t>
      </w:r>
      <w:r w:rsidR="0015744C" w:rsidRPr="00922B83">
        <w:rPr>
          <w:rFonts w:ascii="Calibri" w:eastAsia="Times New Roman" w:hAnsi="Calibri" w:cs="Gotham-Book"/>
          <w:kern w:val="0"/>
          <w:sz w:val="22"/>
          <w:szCs w:val="22"/>
          <w:lang w:eastAsia="en-GB" w:bidi="ar-SA"/>
        </w:rPr>
        <w:t xml:space="preserve"> </w:t>
      </w:r>
    </w:p>
    <w:p w14:paraId="54122CC1" w14:textId="77777777" w:rsidR="009B467E" w:rsidRPr="00922B83" w:rsidRDefault="009B467E" w:rsidP="00951F90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Gotham-Book"/>
          <w:kern w:val="0"/>
          <w:sz w:val="22"/>
          <w:szCs w:val="22"/>
          <w:lang w:eastAsia="en-GB" w:bidi="ar-SA"/>
        </w:rPr>
      </w:pPr>
    </w:p>
    <w:p w14:paraId="584BB896" w14:textId="18F8849E" w:rsidR="00951F90" w:rsidRPr="00922B83" w:rsidRDefault="009B467E" w:rsidP="00951F90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Gotham-Book"/>
          <w:kern w:val="0"/>
          <w:sz w:val="22"/>
          <w:szCs w:val="22"/>
          <w:lang w:eastAsia="en-GB" w:bidi="ar-SA"/>
        </w:rPr>
      </w:pPr>
      <w:r w:rsidRPr="00922B83">
        <w:rPr>
          <w:rFonts w:ascii="Calibri" w:eastAsia="Times New Roman" w:hAnsi="Calibri" w:cs="Gotham-Book"/>
          <w:kern w:val="0"/>
          <w:sz w:val="22"/>
          <w:szCs w:val="22"/>
          <w:lang w:eastAsia="en-GB" w:bidi="ar-SA"/>
        </w:rPr>
        <w:t xml:space="preserve">The </w:t>
      </w:r>
      <w:r w:rsidRPr="3465E8A5">
        <w:rPr>
          <w:rFonts w:ascii="Calibri" w:eastAsia="Times New Roman" w:hAnsi="Calibri" w:cs="Gotham-Book"/>
          <w:kern w:val="0"/>
          <w:sz w:val="22"/>
          <w:szCs w:val="22"/>
          <w:lang w:eastAsia="en-GB" w:bidi="ar-SA"/>
        </w:rPr>
        <w:t>Summer Reading Challenge</w:t>
      </w:r>
      <w:r w:rsidRPr="00922B83">
        <w:rPr>
          <w:rFonts w:ascii="Calibri" w:eastAsia="Times New Roman" w:hAnsi="Calibri" w:cs="Gotham-Book"/>
          <w:kern w:val="0"/>
          <w:sz w:val="22"/>
          <w:szCs w:val="22"/>
          <w:lang w:eastAsia="en-GB" w:bidi="ar-SA"/>
        </w:rPr>
        <w:t xml:space="preserve"> </w:t>
      </w:r>
      <w:r w:rsidR="00951F90" w:rsidRPr="00922B83">
        <w:rPr>
          <w:rFonts w:ascii="Calibri" w:eastAsia="Times New Roman" w:hAnsi="Calibri" w:cs="Gotham-Book"/>
          <w:kern w:val="0"/>
          <w:sz w:val="22"/>
          <w:szCs w:val="22"/>
          <w:lang w:eastAsia="en-GB" w:bidi="ar-SA"/>
        </w:rPr>
        <w:t xml:space="preserve">combines </w:t>
      </w:r>
      <w:r w:rsidR="00951F90" w:rsidRPr="3465E8A5">
        <w:rPr>
          <w:rFonts w:ascii="Calibri" w:eastAsia="Times New Roman" w:hAnsi="Calibri" w:cs="Gotham-Book"/>
          <w:b/>
          <w:bCs/>
          <w:kern w:val="0"/>
          <w:sz w:val="22"/>
          <w:szCs w:val="22"/>
          <w:lang w:eastAsia="en-GB" w:bidi="ar-SA"/>
        </w:rPr>
        <w:t>FREE</w:t>
      </w:r>
      <w:r w:rsidR="00951F90" w:rsidRPr="00922B83">
        <w:rPr>
          <w:rFonts w:ascii="Calibri" w:eastAsia="Times New Roman" w:hAnsi="Calibri" w:cs="Gotham-Book"/>
          <w:kern w:val="0"/>
          <w:sz w:val="22"/>
          <w:szCs w:val="22"/>
          <w:lang w:eastAsia="en-GB" w:bidi="ar-SA"/>
        </w:rPr>
        <w:t xml:space="preserve"> access to books with fun, creative activities </w:t>
      </w:r>
      <w:r w:rsidR="006060CC" w:rsidRPr="00922B83">
        <w:rPr>
          <w:rFonts w:ascii="Calibri" w:eastAsia="Times New Roman" w:hAnsi="Calibri" w:cs="Gotham-Book"/>
          <w:kern w:val="0"/>
          <w:sz w:val="22"/>
          <w:szCs w:val="22"/>
          <w:lang w:eastAsia="en-GB" w:bidi="ar-SA"/>
        </w:rPr>
        <w:t>during the summer holidays</w:t>
      </w:r>
      <w:r w:rsidR="00951F90" w:rsidRPr="00922B83">
        <w:rPr>
          <w:rFonts w:ascii="Calibri" w:eastAsia="Times New Roman" w:hAnsi="Calibri" w:cs="Gotham-Book"/>
          <w:kern w:val="0"/>
          <w:sz w:val="22"/>
          <w:szCs w:val="22"/>
          <w:lang w:eastAsia="en-GB" w:bidi="ar-SA"/>
        </w:rPr>
        <w:t xml:space="preserve">. Throughout the Challenge, library staff and </w:t>
      </w:r>
      <w:r w:rsidR="002E010E">
        <w:rPr>
          <w:rFonts w:ascii="Calibri" w:eastAsia="Times New Roman" w:hAnsi="Calibri" w:cs="Gotham-Book"/>
          <w:kern w:val="0"/>
          <w:sz w:val="22"/>
          <w:szCs w:val="22"/>
          <w:lang w:eastAsia="en-GB" w:bidi="ar-SA"/>
        </w:rPr>
        <w:t>young</w:t>
      </w:r>
      <w:r w:rsidR="00951F90" w:rsidRPr="00922B83">
        <w:rPr>
          <w:rFonts w:ascii="Calibri" w:eastAsia="Times New Roman" w:hAnsi="Calibri" w:cs="Gotham-Book"/>
          <w:kern w:val="0"/>
          <w:sz w:val="22"/>
          <w:szCs w:val="22"/>
          <w:lang w:eastAsia="en-GB" w:bidi="ar-SA"/>
        </w:rPr>
        <w:t xml:space="preserve"> volunteers support the children, helping them to discover new authors </w:t>
      </w:r>
      <w:r w:rsidR="002E010E">
        <w:rPr>
          <w:rFonts w:ascii="Calibri" w:eastAsia="Times New Roman" w:hAnsi="Calibri" w:cs="Gotham-Book"/>
          <w:kern w:val="0"/>
          <w:sz w:val="22"/>
          <w:szCs w:val="22"/>
          <w:lang w:eastAsia="en-GB" w:bidi="ar-SA"/>
        </w:rPr>
        <w:t xml:space="preserve">and illustrators </w:t>
      </w:r>
      <w:r w:rsidR="00951F90" w:rsidRPr="00922B83">
        <w:rPr>
          <w:rFonts w:ascii="Calibri" w:eastAsia="Times New Roman" w:hAnsi="Calibri" w:cs="Gotham-Book"/>
          <w:kern w:val="0"/>
          <w:sz w:val="22"/>
          <w:szCs w:val="22"/>
          <w:lang w:eastAsia="en-GB" w:bidi="ar-SA"/>
        </w:rPr>
        <w:t>and to explore a wide range of different types of books and ways of reading.</w:t>
      </w:r>
    </w:p>
    <w:p w14:paraId="6BF52F7A" w14:textId="77777777" w:rsidR="009B467E" w:rsidRPr="00922B83" w:rsidRDefault="009B467E">
      <w:pPr>
        <w:rPr>
          <w:rFonts w:ascii="Calibri" w:hAnsi="Calibri" w:cs="Calibri"/>
          <w:b/>
          <w:bCs/>
          <w:sz w:val="22"/>
          <w:szCs w:val="22"/>
        </w:rPr>
      </w:pPr>
    </w:p>
    <w:p w14:paraId="382B451F" w14:textId="77777777" w:rsidR="00161CCF" w:rsidRPr="00922B83" w:rsidRDefault="00161CCF">
      <w:pPr>
        <w:rPr>
          <w:rFonts w:ascii="Calibri" w:hAnsi="Calibri" w:cs="Calibri"/>
          <w:b/>
          <w:bCs/>
          <w:sz w:val="22"/>
          <w:szCs w:val="22"/>
        </w:rPr>
      </w:pPr>
      <w:r w:rsidRPr="3465E8A5">
        <w:rPr>
          <w:rFonts w:ascii="Calibri" w:hAnsi="Calibri" w:cs="Calibri"/>
          <w:b/>
          <w:bCs/>
          <w:sz w:val="22"/>
          <w:szCs w:val="22"/>
        </w:rPr>
        <w:t>How the Challenge works</w:t>
      </w:r>
    </w:p>
    <w:p w14:paraId="6EA40CD5" w14:textId="6F48C2B2" w:rsidR="3465E8A5" w:rsidRDefault="3465E8A5" w:rsidP="3465E8A5">
      <w:pPr>
        <w:rPr>
          <w:b/>
          <w:bCs/>
        </w:rPr>
      </w:pPr>
    </w:p>
    <w:p w14:paraId="6F077C04" w14:textId="72854835" w:rsidR="00161CCF" w:rsidRPr="00922B83" w:rsidRDefault="00161CC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3465E8A5">
        <w:rPr>
          <w:rFonts w:ascii="Calibri" w:hAnsi="Calibri" w:cs="Calibri"/>
          <w:sz w:val="22"/>
          <w:szCs w:val="22"/>
        </w:rPr>
        <w:t>Children</w:t>
      </w:r>
      <w:r w:rsidR="0015744C" w:rsidRPr="3465E8A5">
        <w:rPr>
          <w:rFonts w:ascii="Calibri" w:hAnsi="Calibri" w:cs="Calibri"/>
          <w:sz w:val="22"/>
          <w:szCs w:val="22"/>
        </w:rPr>
        <w:t xml:space="preserve"> sign up </w:t>
      </w:r>
      <w:r w:rsidR="00856A8E" w:rsidRPr="3465E8A5">
        <w:rPr>
          <w:rFonts w:ascii="Calibri" w:hAnsi="Calibri" w:cs="Calibri"/>
          <w:sz w:val="22"/>
          <w:szCs w:val="22"/>
        </w:rPr>
        <w:t>through</w:t>
      </w:r>
      <w:r w:rsidR="0015744C" w:rsidRPr="3465E8A5">
        <w:rPr>
          <w:rFonts w:ascii="Calibri" w:hAnsi="Calibri" w:cs="Calibri"/>
          <w:sz w:val="22"/>
          <w:szCs w:val="22"/>
        </w:rPr>
        <w:t xml:space="preserve"> their local library </w:t>
      </w:r>
      <w:r w:rsidRPr="3465E8A5">
        <w:rPr>
          <w:rFonts w:ascii="Calibri" w:hAnsi="Calibri" w:cs="Calibri"/>
          <w:sz w:val="22"/>
          <w:szCs w:val="22"/>
        </w:rPr>
        <w:t xml:space="preserve">and receive </w:t>
      </w:r>
      <w:r w:rsidR="00B95C14" w:rsidRPr="3465E8A5">
        <w:rPr>
          <w:rFonts w:ascii="Calibri" w:hAnsi="Calibri" w:cs="Calibri"/>
          <w:sz w:val="22"/>
          <w:szCs w:val="22"/>
        </w:rPr>
        <w:t xml:space="preserve">a Gadgeteers </w:t>
      </w:r>
      <w:r w:rsidR="0065291D" w:rsidRPr="3465E8A5">
        <w:rPr>
          <w:rFonts w:ascii="Calibri" w:hAnsi="Calibri" w:cs="Calibri"/>
          <w:sz w:val="22"/>
          <w:szCs w:val="22"/>
        </w:rPr>
        <w:t xml:space="preserve">collector </w:t>
      </w:r>
      <w:r w:rsidR="00C6004D" w:rsidRPr="3465E8A5">
        <w:rPr>
          <w:rFonts w:ascii="Calibri" w:hAnsi="Calibri" w:cs="Calibri"/>
          <w:sz w:val="22"/>
          <w:szCs w:val="22"/>
        </w:rPr>
        <w:t>poster.</w:t>
      </w:r>
    </w:p>
    <w:p w14:paraId="0D2DA9C8" w14:textId="2BA7FEA8" w:rsidR="0065291D" w:rsidRDefault="0065291D" w:rsidP="0065291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3465E8A5">
        <w:rPr>
          <w:rFonts w:ascii="Calibri" w:hAnsi="Calibri" w:cs="Calibri"/>
          <w:sz w:val="22"/>
          <w:szCs w:val="22"/>
        </w:rPr>
        <w:t xml:space="preserve">Children </w:t>
      </w:r>
      <w:r w:rsidR="00C6004D" w:rsidRPr="3465E8A5">
        <w:rPr>
          <w:rFonts w:ascii="Calibri" w:hAnsi="Calibri" w:cs="Calibri"/>
          <w:sz w:val="22"/>
          <w:szCs w:val="22"/>
        </w:rPr>
        <w:t xml:space="preserve">set a reading goal and </w:t>
      </w:r>
      <w:r w:rsidRPr="3465E8A5">
        <w:rPr>
          <w:rFonts w:ascii="Calibri" w:hAnsi="Calibri" w:cs="Calibri"/>
          <w:sz w:val="22"/>
          <w:szCs w:val="22"/>
        </w:rPr>
        <w:t>borrow and read library books of their own choice during</w:t>
      </w:r>
      <w:r w:rsidR="00FC4567" w:rsidRPr="3465E8A5">
        <w:rPr>
          <w:rFonts w:ascii="Calibri" w:hAnsi="Calibri" w:cs="Calibri"/>
          <w:sz w:val="22"/>
          <w:szCs w:val="22"/>
        </w:rPr>
        <w:t xml:space="preserve"> the summer, collecting special </w:t>
      </w:r>
      <w:r w:rsidR="002E010E" w:rsidRPr="3465E8A5">
        <w:rPr>
          <w:rFonts w:ascii="Calibri" w:hAnsi="Calibri" w:cs="Calibri"/>
          <w:sz w:val="22"/>
          <w:szCs w:val="22"/>
        </w:rPr>
        <w:t>stickers</w:t>
      </w:r>
      <w:r w:rsidR="00FC4567" w:rsidRPr="3465E8A5">
        <w:rPr>
          <w:rFonts w:ascii="Calibri" w:hAnsi="Calibri" w:cs="Calibri"/>
          <w:sz w:val="22"/>
          <w:szCs w:val="22"/>
        </w:rPr>
        <w:t xml:space="preserve"> to complete their </w:t>
      </w:r>
      <w:r w:rsidR="00C6004D" w:rsidRPr="3465E8A5">
        <w:rPr>
          <w:rFonts w:ascii="Calibri" w:hAnsi="Calibri" w:cs="Calibri"/>
          <w:sz w:val="22"/>
          <w:szCs w:val="22"/>
        </w:rPr>
        <w:t>poster</w:t>
      </w:r>
      <w:r w:rsidRPr="3465E8A5">
        <w:rPr>
          <w:rFonts w:ascii="Calibri" w:hAnsi="Calibri" w:cs="Calibri"/>
          <w:sz w:val="22"/>
          <w:szCs w:val="22"/>
        </w:rPr>
        <w:t xml:space="preserve"> and</w:t>
      </w:r>
      <w:r w:rsidR="00BA3AB4" w:rsidRPr="3465E8A5">
        <w:rPr>
          <w:rFonts w:ascii="Calibri" w:hAnsi="Calibri" w:cs="Calibri"/>
          <w:sz w:val="22"/>
          <w:szCs w:val="22"/>
        </w:rPr>
        <w:t xml:space="preserve"> extra</w:t>
      </w:r>
      <w:r w:rsidRPr="3465E8A5">
        <w:rPr>
          <w:rFonts w:ascii="Calibri" w:hAnsi="Calibri" w:cs="Calibri"/>
          <w:sz w:val="22"/>
          <w:szCs w:val="22"/>
        </w:rPr>
        <w:t xml:space="preserve"> </w:t>
      </w:r>
      <w:r w:rsidR="002E010E" w:rsidRPr="3465E8A5">
        <w:rPr>
          <w:rFonts w:ascii="Calibri" w:hAnsi="Calibri" w:cs="Calibri"/>
          <w:sz w:val="22"/>
          <w:szCs w:val="22"/>
        </w:rPr>
        <w:t>incentives</w:t>
      </w:r>
      <w:r w:rsidRPr="3465E8A5">
        <w:rPr>
          <w:rFonts w:ascii="Calibri" w:hAnsi="Calibri" w:cs="Calibri"/>
          <w:sz w:val="22"/>
          <w:szCs w:val="22"/>
        </w:rPr>
        <w:t xml:space="preserve"> along the way.</w:t>
      </w:r>
    </w:p>
    <w:p w14:paraId="2BD708BE" w14:textId="3FEE51C5" w:rsidR="00161CCF" w:rsidRPr="0065291D" w:rsidRDefault="00161CCF" w:rsidP="0065291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3465E8A5">
        <w:rPr>
          <w:rFonts w:ascii="Calibri" w:hAnsi="Calibri" w:cs="Calibri"/>
          <w:sz w:val="22"/>
          <w:szCs w:val="22"/>
        </w:rPr>
        <w:t xml:space="preserve">Library </w:t>
      </w:r>
      <w:r w:rsidR="00951F90" w:rsidRPr="3465E8A5">
        <w:rPr>
          <w:rFonts w:ascii="Calibri" w:hAnsi="Calibri" w:cs="Calibri"/>
          <w:sz w:val="22"/>
          <w:szCs w:val="22"/>
        </w:rPr>
        <w:t xml:space="preserve">staff </w:t>
      </w:r>
      <w:r w:rsidR="006060CC" w:rsidRPr="3465E8A5">
        <w:rPr>
          <w:rFonts w:ascii="Calibri" w:hAnsi="Calibri" w:cs="Calibri"/>
          <w:sz w:val="22"/>
          <w:szCs w:val="22"/>
        </w:rPr>
        <w:t xml:space="preserve">and volunteers </w:t>
      </w:r>
      <w:r w:rsidRPr="3465E8A5">
        <w:rPr>
          <w:rFonts w:ascii="Calibri" w:hAnsi="Calibri" w:cs="Calibri"/>
          <w:sz w:val="22"/>
          <w:szCs w:val="22"/>
        </w:rPr>
        <w:t>are on hand to advise and</w:t>
      </w:r>
      <w:r w:rsidR="006060CC" w:rsidRPr="3465E8A5">
        <w:rPr>
          <w:rFonts w:ascii="Calibri" w:hAnsi="Calibri" w:cs="Calibri"/>
          <w:sz w:val="22"/>
          <w:szCs w:val="22"/>
        </w:rPr>
        <w:t xml:space="preserve"> run family-friendly activities.</w:t>
      </w:r>
    </w:p>
    <w:p w14:paraId="73772581" w14:textId="1DF9378A" w:rsidR="00161CCF" w:rsidRPr="00BA3AB4" w:rsidRDefault="00161CCF">
      <w:pPr>
        <w:numPr>
          <w:ilvl w:val="0"/>
          <w:numId w:val="1"/>
        </w:numPr>
        <w:rPr>
          <w:rFonts w:ascii="Calibri" w:hAnsi="Calibri" w:cs="Calibri"/>
          <w:sz w:val="22"/>
          <w:szCs w:val="22"/>
          <w:u w:val="single"/>
        </w:rPr>
      </w:pPr>
      <w:r w:rsidRPr="3465E8A5">
        <w:rPr>
          <w:rFonts w:ascii="Calibri" w:hAnsi="Calibri" w:cs="Calibri"/>
          <w:sz w:val="22"/>
          <w:szCs w:val="22"/>
        </w:rPr>
        <w:t xml:space="preserve">Children who complete the </w:t>
      </w:r>
      <w:r w:rsidR="006060CC" w:rsidRPr="3465E8A5">
        <w:rPr>
          <w:rFonts w:ascii="Calibri" w:hAnsi="Calibri" w:cs="Calibri"/>
          <w:sz w:val="22"/>
          <w:szCs w:val="22"/>
        </w:rPr>
        <w:t>Summer Reading C</w:t>
      </w:r>
      <w:r w:rsidRPr="3465E8A5">
        <w:rPr>
          <w:rFonts w:ascii="Calibri" w:hAnsi="Calibri" w:cs="Calibri"/>
          <w:sz w:val="22"/>
          <w:szCs w:val="22"/>
        </w:rPr>
        <w:t xml:space="preserve">hallenge are presented with a certificate </w:t>
      </w:r>
      <w:r w:rsidR="00342B62" w:rsidRPr="00342B62">
        <w:rPr>
          <w:rFonts w:ascii="Calibri" w:hAnsi="Calibri" w:cs="Calibri"/>
          <w:sz w:val="22"/>
          <w:szCs w:val="22"/>
        </w:rPr>
        <w:t>and</w:t>
      </w:r>
      <w:r w:rsidR="006060CC" w:rsidRPr="00342B62">
        <w:rPr>
          <w:rFonts w:ascii="Calibri" w:hAnsi="Calibri" w:cs="Calibri"/>
          <w:sz w:val="22"/>
          <w:szCs w:val="22"/>
        </w:rPr>
        <w:t xml:space="preserve"> </w:t>
      </w:r>
      <w:r w:rsidR="006060CC" w:rsidRPr="3465E8A5">
        <w:rPr>
          <w:rFonts w:ascii="Calibri" w:hAnsi="Calibri" w:cs="Calibri"/>
          <w:sz w:val="22"/>
          <w:szCs w:val="22"/>
        </w:rPr>
        <w:t>a medal.</w:t>
      </w:r>
    </w:p>
    <w:p w14:paraId="1355A6D5" w14:textId="5EBF1E82" w:rsidR="00BA3AB4" w:rsidRPr="001E6903" w:rsidRDefault="00BA3AB4" w:rsidP="3465E8A5">
      <w:pPr>
        <w:numPr>
          <w:ilvl w:val="0"/>
          <w:numId w:val="1"/>
        </w:numPr>
        <w:rPr>
          <w:rFonts w:eastAsia="Times New Roman" w:cs="Times New Roman"/>
          <w:u w:val="single"/>
        </w:rPr>
      </w:pPr>
      <w:r w:rsidRPr="3465E8A5">
        <w:rPr>
          <w:rFonts w:ascii="Calibri" w:hAnsi="Calibri" w:cs="Calibri"/>
          <w:sz w:val="22"/>
          <w:szCs w:val="22"/>
        </w:rPr>
        <w:t xml:space="preserve">The official Challenge website hosts digital rewards, author videos, games and more for children to enjoy all summer: </w:t>
      </w:r>
      <w:hyperlink r:id="rId13">
        <w:r w:rsidRPr="3465E8A5">
          <w:rPr>
            <w:rStyle w:val="Hyperlink"/>
            <w:rFonts w:ascii="Calibri" w:hAnsi="Calibri" w:cs="Calibri"/>
            <w:sz w:val="22"/>
            <w:szCs w:val="22"/>
          </w:rPr>
          <w:t>www.</w:t>
        </w:r>
        <w:r w:rsidR="3465E8A5" w:rsidRPr="3465E8A5">
          <w:rPr>
            <w:rStyle w:val="Hyperlink"/>
            <w:rFonts w:ascii="Calibri" w:hAnsi="Calibri" w:cs="Calibri"/>
            <w:sz w:val="22"/>
            <w:szCs w:val="22"/>
          </w:rPr>
          <w:t>summerreadingchallenge.org.uk</w:t>
        </w:r>
      </w:hyperlink>
      <w:r w:rsidR="3465E8A5" w:rsidRPr="3465E8A5">
        <w:rPr>
          <w:rFonts w:ascii="Calibri" w:hAnsi="Calibri" w:cs="Calibri"/>
          <w:sz w:val="22"/>
          <w:szCs w:val="22"/>
        </w:rPr>
        <w:t xml:space="preserve"> </w:t>
      </w:r>
    </w:p>
    <w:p w14:paraId="3CE6C6D1" w14:textId="77777777" w:rsidR="006060CC" w:rsidRPr="00922B83" w:rsidRDefault="006060CC" w:rsidP="00951F90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Verveine-Regular"/>
          <w:b/>
          <w:kern w:val="0"/>
          <w:sz w:val="22"/>
          <w:szCs w:val="22"/>
          <w:lang w:eastAsia="en-GB" w:bidi="ar-SA"/>
        </w:rPr>
      </w:pPr>
    </w:p>
    <w:p w14:paraId="7C660AA0" w14:textId="77777777" w:rsidR="006060CC" w:rsidRPr="00922B83" w:rsidRDefault="006060CC" w:rsidP="3465E8A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Verveine-Regular"/>
          <w:b/>
          <w:bCs/>
          <w:kern w:val="0"/>
          <w:sz w:val="22"/>
          <w:szCs w:val="22"/>
          <w:lang w:eastAsia="en-GB" w:bidi="ar-SA"/>
        </w:rPr>
      </w:pPr>
      <w:r w:rsidRPr="3465E8A5">
        <w:rPr>
          <w:rFonts w:ascii="Calibri" w:eastAsia="Times New Roman" w:hAnsi="Calibri" w:cs="Verveine-Regular"/>
          <w:b/>
          <w:bCs/>
          <w:kern w:val="0"/>
          <w:sz w:val="22"/>
          <w:szCs w:val="22"/>
          <w:lang w:eastAsia="en-GB" w:bidi="ar-SA"/>
        </w:rPr>
        <w:t>How do schools benefit?</w:t>
      </w:r>
    </w:p>
    <w:p w14:paraId="496F17B9" w14:textId="15E58CB6" w:rsidR="3465E8A5" w:rsidRDefault="3465E8A5" w:rsidP="3465E8A5">
      <w:pPr>
        <w:widowControl/>
        <w:rPr>
          <w:b/>
          <w:bCs/>
          <w:lang w:eastAsia="en-GB" w:bidi="ar-SA"/>
        </w:rPr>
      </w:pPr>
    </w:p>
    <w:p w14:paraId="71B29FFF" w14:textId="77777777" w:rsidR="0015744C" w:rsidRPr="0015744C" w:rsidRDefault="0015744C" w:rsidP="00951F9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Calibri" w:eastAsia="Times New Roman" w:hAnsi="Calibri" w:cs="Verveine-Regular"/>
          <w:kern w:val="0"/>
          <w:sz w:val="22"/>
          <w:szCs w:val="22"/>
          <w:lang w:eastAsia="en-GB" w:bidi="ar-SA"/>
        </w:rPr>
      </w:pPr>
      <w:r w:rsidRPr="0015744C">
        <w:rPr>
          <w:rFonts w:ascii="Calibri" w:eastAsia="Times New Roman" w:hAnsi="Calibri" w:cs="Verveine-Regular"/>
          <w:kern w:val="0"/>
          <w:sz w:val="22"/>
          <w:szCs w:val="22"/>
          <w:lang w:eastAsia="en-GB" w:bidi="ar-SA"/>
        </w:rPr>
        <w:t xml:space="preserve">The </w:t>
      </w:r>
      <w:r w:rsidRPr="3465E8A5">
        <w:rPr>
          <w:rFonts w:ascii="Calibri" w:eastAsia="Times New Roman" w:hAnsi="Calibri" w:cs="Gotham-Book"/>
          <w:kern w:val="0"/>
          <w:sz w:val="22"/>
          <w:szCs w:val="22"/>
          <w:lang w:eastAsia="en-GB" w:bidi="ar-SA"/>
        </w:rPr>
        <w:t>Summer Reading Challenge</w:t>
      </w:r>
      <w:r w:rsidRPr="0015744C">
        <w:rPr>
          <w:rFonts w:ascii="Calibri" w:eastAsia="Times New Roman" w:hAnsi="Calibri" w:cs="Gotham-Book"/>
          <w:kern w:val="0"/>
          <w:sz w:val="22"/>
          <w:szCs w:val="22"/>
          <w:lang w:eastAsia="en-GB" w:bidi="ar-SA"/>
        </w:rPr>
        <w:t xml:space="preserve"> </w:t>
      </w:r>
      <w:r w:rsidRPr="0015744C">
        <w:rPr>
          <w:rFonts w:ascii="Calibri" w:eastAsia="Times New Roman" w:hAnsi="Calibri" w:cs="Verveine-Regular"/>
          <w:kern w:val="0"/>
          <w:sz w:val="22"/>
          <w:szCs w:val="22"/>
          <w:lang w:eastAsia="en-GB" w:bidi="ar-SA"/>
        </w:rPr>
        <w:t xml:space="preserve">is intrinsically </w:t>
      </w:r>
      <w:r>
        <w:rPr>
          <w:rFonts w:ascii="Calibri" w:eastAsia="Times New Roman" w:hAnsi="Calibri" w:cs="Verveine-Regular"/>
          <w:kern w:val="0"/>
          <w:sz w:val="22"/>
          <w:szCs w:val="22"/>
          <w:lang w:eastAsia="en-GB" w:bidi="ar-SA"/>
        </w:rPr>
        <w:t xml:space="preserve">inclusive </w:t>
      </w:r>
      <w:r w:rsidRPr="0015744C">
        <w:rPr>
          <w:rFonts w:ascii="Calibri" w:eastAsia="Times New Roman" w:hAnsi="Calibri" w:cs="Verveine-Regular"/>
          <w:kern w:val="0"/>
          <w:sz w:val="22"/>
          <w:szCs w:val="22"/>
          <w:lang w:eastAsia="en-GB" w:bidi="ar-SA"/>
        </w:rPr>
        <w:t>and can c</w:t>
      </w:r>
      <w:r>
        <w:rPr>
          <w:rFonts w:ascii="Calibri" w:eastAsia="Times New Roman" w:hAnsi="Calibri" w:cs="Verveine-Regular"/>
          <w:kern w:val="0"/>
          <w:sz w:val="22"/>
          <w:szCs w:val="22"/>
          <w:lang w:eastAsia="en-GB" w:bidi="ar-SA"/>
        </w:rPr>
        <w:t xml:space="preserve">ontribute to the achievement </w:t>
      </w:r>
      <w:r>
        <w:rPr>
          <w:rFonts w:ascii="Calibri" w:eastAsia="Times New Roman" w:hAnsi="Calibri" w:cs="Verveine-Regular"/>
          <w:kern w:val="0"/>
          <w:sz w:val="22"/>
          <w:szCs w:val="22"/>
          <w:lang w:eastAsia="en-GB" w:bidi="ar-SA"/>
        </w:rPr>
        <w:br/>
        <w:t xml:space="preserve">of </w:t>
      </w:r>
      <w:r w:rsidRPr="3465E8A5">
        <w:rPr>
          <w:rFonts w:ascii="Calibri" w:eastAsia="Times New Roman" w:hAnsi="Calibri" w:cs="Verveine-Regular"/>
          <w:b/>
          <w:bCs/>
          <w:kern w:val="0"/>
          <w:sz w:val="22"/>
          <w:szCs w:val="22"/>
          <w:lang w:eastAsia="en-GB" w:bidi="ar-SA"/>
        </w:rPr>
        <w:t>ALL</w:t>
      </w:r>
      <w:r>
        <w:rPr>
          <w:rFonts w:ascii="Calibri" w:eastAsia="Times New Roman" w:hAnsi="Calibri" w:cs="Verveine-Regular"/>
          <w:kern w:val="0"/>
          <w:sz w:val="22"/>
          <w:szCs w:val="22"/>
          <w:lang w:eastAsia="en-GB" w:bidi="ar-SA"/>
        </w:rPr>
        <w:t xml:space="preserve"> your pupils including those</w:t>
      </w:r>
      <w:r w:rsidRPr="0015744C">
        <w:rPr>
          <w:rFonts w:ascii="Calibri" w:eastAsia="Times New Roman" w:hAnsi="Calibri" w:cs="Verveine-Regular"/>
          <w:kern w:val="0"/>
          <w:sz w:val="22"/>
          <w:szCs w:val="22"/>
          <w:lang w:eastAsia="en-GB" w:bidi="ar-SA"/>
        </w:rPr>
        <w:t xml:space="preserve"> with special educatio</w:t>
      </w:r>
      <w:r>
        <w:rPr>
          <w:rFonts w:ascii="Calibri" w:eastAsia="Times New Roman" w:hAnsi="Calibri" w:cs="Verveine-Regular"/>
          <w:kern w:val="0"/>
          <w:sz w:val="22"/>
          <w:szCs w:val="22"/>
          <w:lang w:eastAsia="en-GB" w:bidi="ar-SA"/>
        </w:rPr>
        <w:t xml:space="preserve">nal needs, disadvantaged pupils </w:t>
      </w:r>
      <w:r w:rsidRPr="0015744C">
        <w:rPr>
          <w:rFonts w:ascii="Calibri" w:eastAsia="Times New Roman" w:hAnsi="Calibri" w:cs="Verveine-Regular"/>
          <w:kern w:val="0"/>
          <w:sz w:val="22"/>
          <w:szCs w:val="22"/>
          <w:lang w:eastAsia="en-GB" w:bidi="ar-SA"/>
        </w:rPr>
        <w:t xml:space="preserve">and </w:t>
      </w:r>
      <w:r>
        <w:rPr>
          <w:rFonts w:ascii="Calibri" w:eastAsia="Times New Roman" w:hAnsi="Calibri" w:cs="Verveine-Regular"/>
          <w:kern w:val="0"/>
          <w:sz w:val="22"/>
          <w:szCs w:val="22"/>
          <w:lang w:eastAsia="en-GB" w:bidi="ar-SA"/>
        </w:rPr>
        <w:br/>
      </w:r>
      <w:r w:rsidRPr="0015744C">
        <w:rPr>
          <w:rFonts w:ascii="Calibri" w:eastAsia="Times New Roman" w:hAnsi="Calibri" w:cs="Verveine-Regular"/>
          <w:kern w:val="0"/>
          <w:sz w:val="22"/>
          <w:szCs w:val="22"/>
          <w:lang w:eastAsia="en-GB" w:bidi="ar-SA"/>
        </w:rPr>
        <w:t>the most able.</w:t>
      </w:r>
    </w:p>
    <w:p w14:paraId="6CB0EDD9" w14:textId="77777777" w:rsidR="00951F90" w:rsidRPr="00922B83" w:rsidRDefault="009B467E" w:rsidP="006060CC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libri" w:eastAsia="Times New Roman" w:hAnsi="Calibri" w:cs="Verveine-Regular"/>
          <w:kern w:val="0"/>
          <w:sz w:val="22"/>
          <w:szCs w:val="22"/>
          <w:lang w:eastAsia="en-GB" w:bidi="ar-SA"/>
        </w:rPr>
      </w:pPr>
      <w:r w:rsidRPr="00922B83">
        <w:rPr>
          <w:rFonts w:ascii="Calibri" w:eastAsia="Times New Roman" w:hAnsi="Calibri" w:cs="Verveine-Regular"/>
          <w:kern w:val="0"/>
          <w:sz w:val="22"/>
          <w:szCs w:val="22"/>
          <w:lang w:eastAsia="en-GB" w:bidi="ar-SA"/>
        </w:rPr>
        <w:t xml:space="preserve">It </w:t>
      </w:r>
      <w:r w:rsidR="00951F90" w:rsidRPr="00922B83">
        <w:rPr>
          <w:rFonts w:ascii="Calibri" w:eastAsia="Times New Roman" w:hAnsi="Calibri" w:cs="Verveine-Regular"/>
          <w:kern w:val="0"/>
          <w:sz w:val="22"/>
          <w:szCs w:val="22"/>
          <w:lang w:eastAsia="en-GB" w:bidi="ar-SA"/>
        </w:rPr>
        <w:t>enhances and supports your school’s reading policy and y</w:t>
      </w:r>
      <w:r w:rsidR="006060CC" w:rsidRPr="00922B83">
        <w:rPr>
          <w:rFonts w:ascii="Calibri" w:eastAsia="Times New Roman" w:hAnsi="Calibri" w:cs="Verveine-Regular"/>
          <w:kern w:val="0"/>
          <w:sz w:val="22"/>
          <w:szCs w:val="22"/>
          <w:lang w:eastAsia="en-GB" w:bidi="ar-SA"/>
        </w:rPr>
        <w:t>our mission for all children to read more widely and for pleasure.</w:t>
      </w:r>
    </w:p>
    <w:p w14:paraId="5AA1938B" w14:textId="77777777" w:rsidR="006060CC" w:rsidRPr="009B467E" w:rsidRDefault="009B467E" w:rsidP="009B467E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libri" w:eastAsia="Times New Roman" w:hAnsi="Calibri" w:cs="Gotham-Book"/>
          <w:color w:val="000000"/>
          <w:kern w:val="0"/>
          <w:sz w:val="22"/>
          <w:szCs w:val="22"/>
          <w:lang w:eastAsia="en-GB" w:bidi="ar-SA"/>
        </w:rPr>
      </w:pPr>
      <w:r>
        <w:rPr>
          <w:rFonts w:ascii="Calibri" w:eastAsia="Times New Roman" w:hAnsi="Calibri" w:cs="Gotham-Book"/>
          <w:color w:val="000000"/>
          <w:kern w:val="0"/>
          <w:sz w:val="22"/>
          <w:szCs w:val="22"/>
          <w:lang w:eastAsia="en-GB" w:bidi="ar-SA"/>
        </w:rPr>
        <w:t>It e</w:t>
      </w:r>
      <w:r w:rsidR="006060CC" w:rsidRPr="006060CC">
        <w:rPr>
          <w:rFonts w:ascii="Calibri" w:eastAsia="Times New Roman" w:hAnsi="Calibri" w:cs="Gotham-Book"/>
          <w:color w:val="000000"/>
          <w:kern w:val="0"/>
          <w:sz w:val="22"/>
          <w:szCs w:val="22"/>
          <w:lang w:eastAsia="en-GB" w:bidi="ar-SA"/>
        </w:rPr>
        <w:t>ncourages parental engagement</w:t>
      </w:r>
      <w:r w:rsidR="006060CC">
        <w:rPr>
          <w:rFonts w:ascii="Calibri" w:eastAsia="Times New Roman" w:hAnsi="Calibri" w:cs="Gotham-Book"/>
          <w:color w:val="000000"/>
          <w:kern w:val="0"/>
          <w:sz w:val="22"/>
          <w:szCs w:val="22"/>
          <w:lang w:eastAsia="en-GB" w:bidi="ar-SA"/>
        </w:rPr>
        <w:t xml:space="preserve"> </w:t>
      </w:r>
      <w:r w:rsidR="006060CC" w:rsidRPr="006060CC">
        <w:rPr>
          <w:rFonts w:ascii="Calibri" w:eastAsia="Times New Roman" w:hAnsi="Calibri" w:cs="Gotham-Book"/>
          <w:color w:val="000000"/>
          <w:kern w:val="0"/>
          <w:sz w:val="22"/>
          <w:szCs w:val="22"/>
          <w:lang w:eastAsia="en-GB" w:bidi="ar-SA"/>
        </w:rPr>
        <w:t>and family involvement in reading</w:t>
      </w:r>
      <w:r>
        <w:rPr>
          <w:rFonts w:ascii="Calibri" w:eastAsia="Times New Roman" w:hAnsi="Calibri" w:cs="Gotham-Book"/>
          <w:color w:val="000000"/>
          <w:kern w:val="0"/>
          <w:sz w:val="22"/>
          <w:szCs w:val="22"/>
          <w:lang w:eastAsia="en-GB" w:bidi="ar-SA"/>
        </w:rPr>
        <w:t xml:space="preserve"> and h</w:t>
      </w:r>
      <w:r w:rsidR="006060CC" w:rsidRPr="009B467E">
        <w:rPr>
          <w:rFonts w:ascii="Calibri" w:eastAsia="Times New Roman" w:hAnsi="Calibri" w:cs="Gotham-Book"/>
          <w:color w:val="000000"/>
          <w:kern w:val="0"/>
          <w:sz w:val="22"/>
          <w:szCs w:val="22"/>
          <w:lang w:eastAsia="en-GB" w:bidi="ar-SA"/>
        </w:rPr>
        <w:t>elps your school make links with the library and the wider community.</w:t>
      </w:r>
    </w:p>
    <w:p w14:paraId="03A62320" w14:textId="77777777" w:rsidR="00A666B9" w:rsidRPr="00A666B9" w:rsidRDefault="009B467E" w:rsidP="00A666B9">
      <w:pPr>
        <w:numPr>
          <w:ilvl w:val="0"/>
          <w:numId w:val="3"/>
        </w:numPr>
        <w:rPr>
          <w:rFonts w:ascii="Calibri" w:eastAsia="Times New Roman" w:hAnsi="Calibri" w:cs="Verveine-Regular"/>
          <w:kern w:val="0"/>
          <w:sz w:val="22"/>
          <w:szCs w:val="22"/>
          <w:lang w:eastAsia="en-GB" w:bidi="ar-SA"/>
        </w:rPr>
      </w:pPr>
      <w:r w:rsidRPr="00A666B9">
        <w:rPr>
          <w:rFonts w:ascii="Calibri" w:eastAsia="Times New Roman" w:hAnsi="Calibri" w:cs="Gotham-Book"/>
          <w:color w:val="000000"/>
          <w:kern w:val="0"/>
          <w:sz w:val="22"/>
          <w:szCs w:val="22"/>
          <w:lang w:eastAsia="en-GB" w:bidi="ar-SA"/>
        </w:rPr>
        <w:t xml:space="preserve">It </w:t>
      </w:r>
      <w:r w:rsidR="00A666B9" w:rsidRPr="00A666B9">
        <w:rPr>
          <w:rFonts w:ascii="Calibri" w:eastAsia="Times New Roman" w:hAnsi="Calibri" w:cs="Verveine-Regular"/>
          <w:kern w:val="0"/>
          <w:sz w:val="22"/>
          <w:szCs w:val="22"/>
          <w:lang w:eastAsia="en-GB" w:bidi="ar-SA"/>
        </w:rPr>
        <w:t>allows children to become more independent in their reading when choosing books and</w:t>
      </w:r>
      <w:r w:rsidR="00A666B9">
        <w:rPr>
          <w:rFonts w:ascii="Calibri" w:eastAsia="Times New Roman" w:hAnsi="Calibri" w:cs="Verveine-Regular"/>
          <w:kern w:val="0"/>
          <w:sz w:val="22"/>
          <w:szCs w:val="22"/>
          <w:lang w:eastAsia="en-GB" w:bidi="ar-SA"/>
        </w:rPr>
        <w:t xml:space="preserve"> e</w:t>
      </w:r>
      <w:r w:rsidR="00A666B9" w:rsidRPr="00A666B9">
        <w:rPr>
          <w:rFonts w:ascii="Calibri" w:eastAsia="Times New Roman" w:hAnsi="Calibri" w:cs="Verveine-Regular"/>
          <w:kern w:val="0"/>
          <w:sz w:val="22"/>
          <w:szCs w:val="22"/>
          <w:lang w:eastAsia="en-GB" w:bidi="ar-SA"/>
        </w:rPr>
        <w:t>ncourages using imagination and empathy to explore a text beyond the page.</w:t>
      </w:r>
    </w:p>
    <w:p w14:paraId="179E3E1F" w14:textId="77777777" w:rsidR="00951F90" w:rsidRPr="00A666B9" w:rsidRDefault="00951F90" w:rsidP="006060CC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libri" w:eastAsia="Times New Roman" w:hAnsi="Calibri" w:cs="Verveine-Regular"/>
          <w:kern w:val="0"/>
          <w:sz w:val="22"/>
          <w:szCs w:val="22"/>
          <w:lang w:eastAsia="en-GB" w:bidi="ar-SA"/>
        </w:rPr>
      </w:pPr>
      <w:r w:rsidRPr="00A666B9">
        <w:rPr>
          <w:rFonts w:ascii="Calibri" w:eastAsia="Times New Roman" w:hAnsi="Calibri" w:cs="Verveine-Regular"/>
          <w:kern w:val="0"/>
          <w:sz w:val="22"/>
          <w:szCs w:val="22"/>
          <w:lang w:eastAsia="en-GB" w:bidi="ar-SA"/>
        </w:rPr>
        <w:t xml:space="preserve">It takes place at </w:t>
      </w:r>
      <w:r w:rsidR="006060CC" w:rsidRPr="00A666B9">
        <w:rPr>
          <w:rFonts w:ascii="Calibri" w:eastAsia="Times New Roman" w:hAnsi="Calibri" w:cs="Verveine-Regular"/>
          <w:kern w:val="0"/>
          <w:sz w:val="22"/>
          <w:szCs w:val="22"/>
          <w:lang w:eastAsia="en-GB" w:bidi="ar-SA"/>
        </w:rPr>
        <w:t>your local library</w:t>
      </w:r>
      <w:r w:rsidRPr="00A666B9">
        <w:rPr>
          <w:rFonts w:ascii="Calibri" w:eastAsia="Times New Roman" w:hAnsi="Calibri" w:cs="Verveine-Regular"/>
          <w:kern w:val="0"/>
          <w:sz w:val="22"/>
          <w:szCs w:val="22"/>
          <w:lang w:eastAsia="en-GB" w:bidi="ar-SA"/>
        </w:rPr>
        <w:t xml:space="preserve"> and is a brilliant opportunity for </w:t>
      </w:r>
      <w:r w:rsidR="006060CC" w:rsidRPr="00A666B9">
        <w:rPr>
          <w:rFonts w:ascii="Calibri" w:eastAsia="Times New Roman" w:hAnsi="Calibri" w:cs="Verveine-Regular"/>
          <w:kern w:val="0"/>
          <w:sz w:val="22"/>
          <w:szCs w:val="22"/>
          <w:lang w:eastAsia="en-GB" w:bidi="ar-SA"/>
        </w:rPr>
        <w:t>extra-curricular activity</w:t>
      </w:r>
    </w:p>
    <w:p w14:paraId="74A81A3F" w14:textId="0431877A" w:rsidR="001E6903" w:rsidRPr="00A872E3" w:rsidRDefault="001E6903" w:rsidP="00A872E3">
      <w:pPr>
        <w:numPr>
          <w:ilvl w:val="0"/>
          <w:numId w:val="3"/>
        </w:numPr>
        <w:rPr>
          <w:rFonts w:ascii="Calibri" w:eastAsia="Times New Roman" w:hAnsi="Calibri" w:cs="Verveine-Regular"/>
          <w:kern w:val="0"/>
          <w:sz w:val="22"/>
          <w:szCs w:val="22"/>
          <w:lang w:eastAsia="en-GB" w:bidi="ar-SA"/>
        </w:rPr>
      </w:pPr>
      <w:r w:rsidRPr="001E6903">
        <w:rPr>
          <w:rFonts w:ascii="Calibri" w:eastAsia="Times New Roman" w:hAnsi="Calibri" w:cs="Verveine-Regular"/>
          <w:kern w:val="0"/>
          <w:sz w:val="22"/>
          <w:szCs w:val="22"/>
          <w:lang w:eastAsia="en-GB" w:bidi="ar-SA"/>
        </w:rPr>
        <w:t>It keeps your pupils reading over the summer, ready for their return to school in the autumn, and supports the successful transition between year groups and key stages.</w:t>
      </w:r>
    </w:p>
    <w:p w14:paraId="25D27B97" w14:textId="77777777" w:rsidR="0015744C" w:rsidRPr="00922B83" w:rsidRDefault="0015744C" w:rsidP="00951F90">
      <w:pPr>
        <w:rPr>
          <w:rFonts w:ascii="Calibri" w:hAnsi="Calibri" w:cs="Calibri"/>
          <w:sz w:val="22"/>
          <w:szCs w:val="22"/>
          <w:highlight w:val="yellow"/>
        </w:rPr>
      </w:pPr>
    </w:p>
    <w:p w14:paraId="51C85D28" w14:textId="5D390201" w:rsidR="009B467E" w:rsidRDefault="00161CCF" w:rsidP="00161CCF">
      <w:pPr>
        <w:rPr>
          <w:rFonts w:ascii="Calibri" w:hAnsi="Calibri" w:cs="Calibri"/>
          <w:sz w:val="22"/>
          <w:szCs w:val="22"/>
        </w:rPr>
      </w:pPr>
      <w:r w:rsidRPr="3465E8A5">
        <w:rPr>
          <w:rFonts w:ascii="Calibri" w:hAnsi="Calibri" w:cs="Calibri"/>
          <w:sz w:val="22"/>
          <w:szCs w:val="22"/>
        </w:rPr>
        <w:t xml:space="preserve">By </w:t>
      </w:r>
      <w:r w:rsidR="009B467E" w:rsidRPr="3465E8A5">
        <w:rPr>
          <w:rFonts w:ascii="Calibri" w:hAnsi="Calibri" w:cs="Calibri"/>
          <w:sz w:val="22"/>
          <w:szCs w:val="22"/>
        </w:rPr>
        <w:t xml:space="preserve">championing </w:t>
      </w:r>
      <w:r w:rsidRPr="3465E8A5">
        <w:rPr>
          <w:rFonts w:ascii="Calibri" w:hAnsi="Calibri" w:cs="Calibri"/>
          <w:sz w:val="22"/>
          <w:szCs w:val="22"/>
        </w:rPr>
        <w:t xml:space="preserve">the Summer Reading Challenge in your school, you will be continuing to support your pupils’ learning during the </w:t>
      </w:r>
      <w:r w:rsidR="004B0B39" w:rsidRPr="3465E8A5">
        <w:rPr>
          <w:rFonts w:ascii="Calibri" w:hAnsi="Calibri" w:cs="Calibri"/>
          <w:sz w:val="22"/>
          <w:szCs w:val="22"/>
        </w:rPr>
        <w:t xml:space="preserve">holidays, ensuring they </w:t>
      </w:r>
      <w:r w:rsidR="00A8406E" w:rsidRPr="3465E8A5">
        <w:rPr>
          <w:rFonts w:ascii="Calibri" w:hAnsi="Calibri" w:cs="Calibri"/>
          <w:sz w:val="22"/>
          <w:szCs w:val="22"/>
        </w:rPr>
        <w:t>return ready</w:t>
      </w:r>
      <w:r w:rsidRPr="3465E8A5">
        <w:rPr>
          <w:rFonts w:ascii="Calibri" w:hAnsi="Calibri" w:cs="Calibri"/>
          <w:sz w:val="22"/>
          <w:szCs w:val="22"/>
        </w:rPr>
        <w:t xml:space="preserve"> for a great start to the new academic year.</w:t>
      </w:r>
    </w:p>
    <w:p w14:paraId="6F0ED579" w14:textId="27207F7D" w:rsidR="004E25FC" w:rsidRDefault="004E25FC" w:rsidP="00161CCF">
      <w:pPr>
        <w:rPr>
          <w:rFonts w:ascii="Calibri" w:hAnsi="Calibri" w:cs="Calibri"/>
          <w:sz w:val="22"/>
          <w:szCs w:val="22"/>
        </w:rPr>
      </w:pPr>
    </w:p>
    <w:p w14:paraId="1C53482B" w14:textId="4B675DED" w:rsidR="004E25FC" w:rsidRPr="004E25FC" w:rsidRDefault="004E25FC" w:rsidP="004E25FC">
      <w:pPr>
        <w:rPr>
          <w:rFonts w:ascii="Calibri" w:hAnsi="Calibri" w:cs="Calibri"/>
          <w:b/>
          <w:sz w:val="22"/>
          <w:szCs w:val="22"/>
        </w:rPr>
      </w:pPr>
      <w:r w:rsidRPr="004E25FC">
        <w:rPr>
          <w:rFonts w:ascii="Calibri" w:hAnsi="Calibri" w:cs="Calibri"/>
          <w:b/>
          <w:sz w:val="22"/>
          <w:szCs w:val="22"/>
        </w:rPr>
        <w:t>Please find attached a Gadgeteer’</w:t>
      </w:r>
      <w:r w:rsidR="00341CF0">
        <w:rPr>
          <w:rFonts w:ascii="Calibri" w:hAnsi="Calibri" w:cs="Calibri"/>
          <w:b/>
          <w:sz w:val="22"/>
          <w:szCs w:val="22"/>
        </w:rPr>
        <w:t>s i</w:t>
      </w:r>
      <w:r w:rsidRPr="004E25FC">
        <w:rPr>
          <w:rFonts w:ascii="Calibri" w:hAnsi="Calibri" w:cs="Calibri"/>
          <w:b/>
          <w:sz w:val="22"/>
          <w:szCs w:val="22"/>
        </w:rPr>
        <w:t>nvitation and poster for you to display in school.  It would also be great if you could include some information about the Challenge in your school newsletter.</w:t>
      </w:r>
    </w:p>
    <w:p w14:paraId="24C7B40E" w14:textId="77777777" w:rsidR="004E25FC" w:rsidRPr="00922B83" w:rsidRDefault="004E25FC" w:rsidP="00161CCF">
      <w:pPr>
        <w:rPr>
          <w:rFonts w:ascii="Calibri" w:hAnsi="Calibri" w:cs="Calibri"/>
          <w:sz w:val="22"/>
          <w:szCs w:val="22"/>
        </w:rPr>
      </w:pPr>
    </w:p>
    <w:p w14:paraId="0EAAB00F" w14:textId="77777777" w:rsidR="009B467E" w:rsidRPr="00C6004D" w:rsidRDefault="009B467E" w:rsidP="009B467E">
      <w:pPr>
        <w:jc w:val="center"/>
        <w:rPr>
          <w:rFonts w:ascii="Calibri" w:hAnsi="Calibri" w:cs="Calibri"/>
          <w:color w:val="00B050"/>
          <w:sz w:val="28"/>
          <w:szCs w:val="28"/>
        </w:rPr>
      </w:pPr>
      <w:r w:rsidRPr="3465E8A5">
        <w:rPr>
          <w:rFonts w:ascii="Calibri" w:hAnsi="Calibri" w:cs="Calibri"/>
          <w:b/>
          <w:bCs/>
          <w:color w:val="00B050"/>
          <w:sz w:val="28"/>
          <w:szCs w:val="28"/>
        </w:rPr>
        <w:t>It's FUN!    It's FREE!    It's LOCAL!</w:t>
      </w:r>
    </w:p>
    <w:p w14:paraId="2DCA37B0" w14:textId="772BE40F" w:rsidR="3465E8A5" w:rsidRDefault="3465E8A5" w:rsidP="3465E8A5">
      <w:pPr>
        <w:rPr>
          <w:rFonts w:ascii="Calibri" w:hAnsi="Calibri" w:cs="Calibri"/>
          <w:b/>
          <w:bCs/>
          <w:sz w:val="22"/>
          <w:szCs w:val="22"/>
        </w:rPr>
      </w:pPr>
    </w:p>
    <w:p w14:paraId="4530F1D6" w14:textId="77777777" w:rsidR="00161CCF" w:rsidRPr="00922B83" w:rsidRDefault="00161CCF" w:rsidP="00161CCF">
      <w:pPr>
        <w:rPr>
          <w:rFonts w:ascii="Calibri" w:hAnsi="Calibri" w:cs="Calibri"/>
          <w:sz w:val="22"/>
          <w:szCs w:val="22"/>
        </w:rPr>
      </w:pPr>
      <w:r w:rsidRPr="3465E8A5">
        <w:rPr>
          <w:rFonts w:ascii="Calibri" w:hAnsi="Calibri" w:cs="Calibri"/>
          <w:sz w:val="22"/>
          <w:szCs w:val="22"/>
        </w:rPr>
        <w:t>Yours sincerely,</w:t>
      </w:r>
    </w:p>
    <w:p w14:paraId="03DB7F3E" w14:textId="2ED3A99C" w:rsidR="3465E8A5" w:rsidRDefault="3465E8A5" w:rsidP="3465E8A5"/>
    <w:p w14:paraId="462F8328" w14:textId="550E9B5F" w:rsidR="3465E8A5" w:rsidRDefault="004E25FC" w:rsidP="3465E8A5">
      <w:pPr>
        <w:rPr>
          <w:rFonts w:ascii="Lucida Calligraphy" w:eastAsiaTheme="minorEastAsia" w:hAnsi="Lucida Calligraphy" w:cstheme="minorBidi"/>
          <w:sz w:val="22"/>
          <w:szCs w:val="22"/>
        </w:rPr>
      </w:pPr>
      <w:r w:rsidRPr="004E25FC">
        <w:rPr>
          <w:rFonts w:ascii="Lucida Calligraphy" w:eastAsiaTheme="minorEastAsia" w:hAnsi="Lucida Calligraphy" w:cstheme="minorBidi"/>
          <w:sz w:val="22"/>
          <w:szCs w:val="22"/>
        </w:rPr>
        <w:t>Angela Kerrigan &amp; Kate Devine</w:t>
      </w:r>
    </w:p>
    <w:p w14:paraId="2C6B6AD2" w14:textId="77777777" w:rsidR="00743D45" w:rsidRDefault="00743D45" w:rsidP="3465E8A5">
      <w:pPr>
        <w:rPr>
          <w:rFonts w:ascii="Lucida Calligraphy" w:eastAsiaTheme="minorEastAsia" w:hAnsi="Lucida Calligraphy" w:cstheme="minorBidi"/>
          <w:sz w:val="22"/>
          <w:szCs w:val="22"/>
        </w:rPr>
      </w:pPr>
    </w:p>
    <w:p w14:paraId="4989343D" w14:textId="4963C3D3" w:rsidR="00743D45" w:rsidRPr="00743D45" w:rsidRDefault="00743D45" w:rsidP="3465E8A5">
      <w:pPr>
        <w:rPr>
          <w:rFonts w:ascii="Calibri" w:eastAsiaTheme="minorEastAsia" w:hAnsi="Calibri" w:cs="Calibri"/>
          <w:sz w:val="22"/>
          <w:szCs w:val="22"/>
        </w:rPr>
      </w:pPr>
      <w:r w:rsidRPr="00743D45">
        <w:rPr>
          <w:rFonts w:ascii="Calibri" w:eastAsiaTheme="minorEastAsia" w:hAnsi="Calibri" w:cs="Calibri"/>
          <w:sz w:val="22"/>
          <w:szCs w:val="22"/>
        </w:rPr>
        <w:t xml:space="preserve">Branch Managers </w:t>
      </w:r>
      <w:r w:rsidR="00FC1953">
        <w:rPr>
          <w:rFonts w:ascii="Calibri" w:eastAsiaTheme="minorEastAsia" w:hAnsi="Calibri" w:cs="Calibri"/>
          <w:sz w:val="22"/>
          <w:szCs w:val="22"/>
        </w:rPr>
        <w:t>–</w:t>
      </w:r>
      <w:r w:rsidRPr="00743D45">
        <w:rPr>
          <w:rFonts w:ascii="Calibri" w:eastAsiaTheme="minorEastAsia" w:hAnsi="Calibri" w:cs="Calibri"/>
          <w:sz w:val="22"/>
          <w:szCs w:val="22"/>
        </w:rPr>
        <w:t xml:space="preserve"> Strabane</w:t>
      </w:r>
      <w:r w:rsidR="00FC1953">
        <w:rPr>
          <w:rFonts w:ascii="Calibri" w:eastAsiaTheme="minorEastAsia" w:hAnsi="Calibri" w:cs="Calibri"/>
          <w:sz w:val="22"/>
          <w:szCs w:val="22"/>
        </w:rPr>
        <w:t xml:space="preserve"> Library</w:t>
      </w:r>
    </w:p>
    <w:sectPr w:rsidR="00743D45" w:rsidRPr="00743D45" w:rsidSect="00342B62">
      <w:headerReference w:type="default" r:id="rId14"/>
      <w:headerReference w:type="first" r:id="rId15"/>
      <w:pgSz w:w="11906" w:h="16838"/>
      <w:pgMar w:top="720" w:right="720" w:bottom="720" w:left="72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31B3" w14:textId="77777777" w:rsidR="00DB54A5" w:rsidRDefault="00DB54A5" w:rsidP="00161CCF">
      <w:r>
        <w:separator/>
      </w:r>
    </w:p>
  </w:endnote>
  <w:endnote w:type="continuationSeparator" w:id="0">
    <w:p w14:paraId="48B318C5" w14:textId="77777777" w:rsidR="00DB54A5" w:rsidRDefault="00DB54A5" w:rsidP="0016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vein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57959" w14:textId="77777777" w:rsidR="00DB54A5" w:rsidRDefault="00DB54A5" w:rsidP="00161CCF">
      <w:r>
        <w:separator/>
      </w:r>
    </w:p>
  </w:footnote>
  <w:footnote w:type="continuationSeparator" w:id="0">
    <w:p w14:paraId="52519A49" w14:textId="77777777" w:rsidR="00DB54A5" w:rsidRDefault="00DB54A5" w:rsidP="00161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70948" w14:textId="77777777" w:rsidR="00161CCF" w:rsidRPr="00FA77ED" w:rsidRDefault="00161CCF" w:rsidP="00161CCF">
    <w:pPr>
      <w:pStyle w:val="Header"/>
      <w:ind w:left="-426"/>
      <w:jc w:val="center"/>
      <w:rPr>
        <w:rFonts w:ascii="Calibri" w:hAnsi="Calibri" w:cs="Calibri"/>
        <w:b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6BC21" w14:textId="17483DD6" w:rsidR="00161CCF" w:rsidRDefault="00E048E4">
    <w:pPr>
      <w:pStyle w:val="Header"/>
    </w:pPr>
    <w:r>
      <w:rPr>
        <w:noProof/>
        <w:color w:val="2B579A"/>
        <w:shd w:val="clear" w:color="auto" w:fill="E6E6E6"/>
        <w:lang w:val="en-GB" w:eastAsia="en-GB" w:bidi="ar-SA"/>
      </w:rPr>
      <w:drawing>
        <wp:anchor distT="0" distB="0" distL="114300" distR="114300" simplePos="0" relativeHeight="251657216" behindDoc="0" locked="0" layoutInCell="1" allowOverlap="1" wp14:anchorId="08B71C61" wp14:editId="2FEE4E92">
          <wp:simplePos x="0" y="0"/>
          <wp:positionH relativeFrom="margin">
            <wp:align>center</wp:align>
          </wp:positionH>
          <wp:positionV relativeFrom="page">
            <wp:posOffset>412750</wp:posOffset>
          </wp:positionV>
          <wp:extent cx="3702050" cy="1382395"/>
          <wp:effectExtent l="0" t="0" r="0" b="825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02050" cy="138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10E">
      <w:rPr>
        <w:lang w:val="en-GB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ucida Grand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Lucida Grand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Lucida Grand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Lucida Grand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Lucida Grande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Lucida Grand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Grande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Lucida Grande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Lucida Grand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061390"/>
    <w:multiLevelType w:val="hybridMultilevel"/>
    <w:tmpl w:val="49EAE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154D9"/>
    <w:multiLevelType w:val="hybridMultilevel"/>
    <w:tmpl w:val="A0568084"/>
    <w:lvl w:ilvl="0" w:tplc="B9BA9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8D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88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EC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23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65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65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AE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E5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D27867"/>
    <w:multiLevelType w:val="hybridMultilevel"/>
    <w:tmpl w:val="D026DA88"/>
    <w:lvl w:ilvl="0" w:tplc="16EE2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89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A27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0C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E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40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EF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00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29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08A29B2"/>
    <w:multiLevelType w:val="hybridMultilevel"/>
    <w:tmpl w:val="B994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D4"/>
    <w:rsid w:val="000B2F9D"/>
    <w:rsid w:val="000E14E7"/>
    <w:rsid w:val="000F2821"/>
    <w:rsid w:val="00135E23"/>
    <w:rsid w:val="0015744C"/>
    <w:rsid w:val="001604B4"/>
    <w:rsid w:val="00161CCF"/>
    <w:rsid w:val="001E6903"/>
    <w:rsid w:val="002802EB"/>
    <w:rsid w:val="002A2DBD"/>
    <w:rsid w:val="002B5095"/>
    <w:rsid w:val="002E010E"/>
    <w:rsid w:val="0033079A"/>
    <w:rsid w:val="00341CF0"/>
    <w:rsid w:val="00342B62"/>
    <w:rsid w:val="0036399C"/>
    <w:rsid w:val="003D0986"/>
    <w:rsid w:val="004B0B39"/>
    <w:rsid w:val="004B239E"/>
    <w:rsid w:val="004C4DBC"/>
    <w:rsid w:val="004D0484"/>
    <w:rsid w:val="004E25FC"/>
    <w:rsid w:val="00502811"/>
    <w:rsid w:val="005817D5"/>
    <w:rsid w:val="006060CC"/>
    <w:rsid w:val="00627E7B"/>
    <w:rsid w:val="0065291D"/>
    <w:rsid w:val="006E6810"/>
    <w:rsid w:val="00743D45"/>
    <w:rsid w:val="007E23F4"/>
    <w:rsid w:val="007F1EBA"/>
    <w:rsid w:val="008017E4"/>
    <w:rsid w:val="00856995"/>
    <w:rsid w:val="00856A8E"/>
    <w:rsid w:val="008A06F2"/>
    <w:rsid w:val="00922B83"/>
    <w:rsid w:val="00951F90"/>
    <w:rsid w:val="00955099"/>
    <w:rsid w:val="009B467E"/>
    <w:rsid w:val="00A438DF"/>
    <w:rsid w:val="00A666B9"/>
    <w:rsid w:val="00A819F6"/>
    <w:rsid w:val="00A8406E"/>
    <w:rsid w:val="00A872E3"/>
    <w:rsid w:val="00AE0DD4"/>
    <w:rsid w:val="00AF0CA9"/>
    <w:rsid w:val="00B82D33"/>
    <w:rsid w:val="00B95C14"/>
    <w:rsid w:val="00BA3AB4"/>
    <w:rsid w:val="00BD3828"/>
    <w:rsid w:val="00C57E8C"/>
    <w:rsid w:val="00C6004D"/>
    <w:rsid w:val="00C8733E"/>
    <w:rsid w:val="00DA4508"/>
    <w:rsid w:val="00DB54A5"/>
    <w:rsid w:val="00E048E4"/>
    <w:rsid w:val="00E57F28"/>
    <w:rsid w:val="00EB3ED7"/>
    <w:rsid w:val="00EE6526"/>
    <w:rsid w:val="00F836DC"/>
    <w:rsid w:val="00FC1953"/>
    <w:rsid w:val="00FC4567"/>
    <w:rsid w:val="00FD3AAC"/>
    <w:rsid w:val="094AD1BA"/>
    <w:rsid w:val="1A0235ED"/>
    <w:rsid w:val="1D39D6AF"/>
    <w:rsid w:val="238FEFD6"/>
    <w:rsid w:val="3465E8A5"/>
    <w:rsid w:val="34E985F3"/>
    <w:rsid w:val="42FB019F"/>
    <w:rsid w:val="48C235B5"/>
    <w:rsid w:val="5012045D"/>
    <w:rsid w:val="6E60AE89"/>
    <w:rsid w:val="7B82F990"/>
    <w:rsid w:val="7C15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CC1AAFE"/>
  <w15:chartTrackingRefBased/>
  <w15:docId w15:val="{873BBD8A-E929-4908-826B-4C7CEC56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AB7B08"/>
    <w:pPr>
      <w:tabs>
        <w:tab w:val="center" w:pos="4513"/>
        <w:tab w:val="right" w:pos="9026"/>
      </w:tabs>
    </w:pPr>
    <w:rPr>
      <w:szCs w:val="21"/>
      <w:lang w:val="x-none"/>
    </w:rPr>
  </w:style>
  <w:style w:type="character" w:customStyle="1" w:styleId="HeaderChar">
    <w:name w:val="Header Char"/>
    <w:link w:val="Header"/>
    <w:uiPriority w:val="99"/>
    <w:rsid w:val="00AB7B08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B7B08"/>
    <w:pPr>
      <w:tabs>
        <w:tab w:val="center" w:pos="4513"/>
        <w:tab w:val="right" w:pos="9026"/>
      </w:tabs>
    </w:pPr>
    <w:rPr>
      <w:szCs w:val="21"/>
      <w:lang w:val="x-none"/>
    </w:rPr>
  </w:style>
  <w:style w:type="character" w:customStyle="1" w:styleId="FooterChar">
    <w:name w:val="Footer Char"/>
    <w:link w:val="Footer"/>
    <w:uiPriority w:val="99"/>
    <w:rsid w:val="00AB7B08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E77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A2E77"/>
    <w:rPr>
      <w:rFonts w:ascii="Lucida Grande" w:eastAsia="SimSun" w:hAnsi="Lucida Grande" w:cs="Mangal"/>
      <w:kern w:val="1"/>
      <w:sz w:val="18"/>
      <w:szCs w:val="18"/>
      <w:lang w:eastAsia="hi-IN" w:bidi="hi-IN"/>
    </w:rPr>
  </w:style>
  <w:style w:type="character" w:styleId="FollowedHyperlink">
    <w:name w:val="FollowedHyperlink"/>
    <w:uiPriority w:val="99"/>
    <w:semiHidden/>
    <w:unhideWhenUsed/>
    <w:rsid w:val="00FC4567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6903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2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0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1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38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ummerreadingchallenge.org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eadingagency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D1B21FF8F3740B76CA8260A6763C1" ma:contentTypeVersion="12" ma:contentTypeDescription="Create a new document." ma:contentTypeScope="" ma:versionID="2062ca5f8b683398632d94fd2ce487b6">
  <xsd:schema xmlns:xsd="http://www.w3.org/2001/XMLSchema" xmlns:xs="http://www.w3.org/2001/XMLSchema" xmlns:p="http://schemas.microsoft.com/office/2006/metadata/properties" xmlns:ns2="7296a71f-de5d-4e91-b224-85f4e7646e14" xmlns:ns3="34bcef6b-0587-4cb8-92ae-98418b2ee13b" targetNamespace="http://schemas.microsoft.com/office/2006/metadata/properties" ma:root="true" ma:fieldsID="1d7322e42d20c38b69b8484935f5caaf" ns2:_="" ns3:_="">
    <xsd:import namespace="7296a71f-de5d-4e91-b224-85f4e7646e14"/>
    <xsd:import namespace="34bcef6b-0587-4cb8-92ae-98418b2ee1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a71f-de5d-4e91-b224-85f4e7646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fa00b55-83f6-40ef-a4c4-f4d9ed1202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cef6b-0587-4cb8-92ae-98418b2ee13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5e65f02-744d-4ba5-8f97-6b894793395d}" ma:internalName="TaxCatchAll" ma:showField="CatchAllData" ma:web="34bcef6b-0587-4cb8-92ae-98418b2ee1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bcef6b-0587-4cb8-92ae-98418b2ee13b" xsi:nil="true"/>
    <lcf76f155ced4ddcb4097134ff3c332f xmlns="7296a71f-de5d-4e91-b224-85f4e7646e14">
      <Terms xmlns="http://schemas.microsoft.com/office/infopath/2007/PartnerControls"/>
    </lcf76f155ced4ddcb4097134ff3c332f>
    <SharedWithUsers xmlns="34bcef6b-0587-4cb8-92ae-98418b2ee13b">
      <UserInfo>
        <DisplayName>Tina Monaghan</DisplayName>
        <AccountId>643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A13D-234A-4657-BC24-26E68C0C6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F2031-0216-4817-B5C1-DEF1BD2E560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B79B455-1EFC-49E8-BB6A-99B1AF551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a71f-de5d-4e91-b224-85f4e7646e14"/>
    <ds:schemaRef ds:uri="34bcef6b-0587-4cb8-92ae-98418b2ee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57ED96-42E6-4C3F-863D-AC60E3260118}">
  <ds:schemaRefs>
    <ds:schemaRef ds:uri="http://schemas.microsoft.com/office/infopath/2007/PartnerControls"/>
    <ds:schemaRef ds:uri="http://purl.org/dc/terms/"/>
    <ds:schemaRef ds:uri="34bcef6b-0587-4cb8-92ae-98418b2ee13b"/>
    <ds:schemaRef ds:uri="http://purl.org/dc/dcmitype/"/>
    <ds:schemaRef ds:uri="7296a71f-de5d-4e91-b224-85f4e7646e14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5446570-CE28-434E-ADEF-335CD554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Cherry</dc:creator>
  <cp:keywords/>
  <cp:lastModifiedBy>S FALLS</cp:lastModifiedBy>
  <cp:revision>2</cp:revision>
  <cp:lastPrinted>2022-06-17T13:22:00Z</cp:lastPrinted>
  <dcterms:created xsi:type="dcterms:W3CDTF">2022-06-20T16:48:00Z</dcterms:created>
  <dcterms:modified xsi:type="dcterms:W3CDTF">2022-06-20T16:48:00Z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0x010100F14D1B21FF8F3740B76CA8260A6763C1</vt:lpwstr>
  </property>
  <property fmtid="{D5CDD505-2E9C-101B-9397-08002B2CF9AE}" pid="3" name="display_urn:schemas-microsoft-com:office:office#SharedWithUsers">
    <vt:lpwstr>Carina Spaulding</vt:lpwstr>
  </property>
  <property fmtid="{D5CDD505-2E9C-101B-9397-08002B2CF9AE}" pid="4" name="SharedWithUsers">
    <vt:lpwstr>643;#Tina Monaghan</vt:lpwstr>
  </property>
  <property fmtid="{D5CDD505-2E9C-101B-9397-08002B2CF9AE}" pid="5" name="_dlc_DocIdItemGuid">
    <vt:lpwstr>7b59de2e-b430-4511-abfe-1cf8b3f3ea79</vt:lpwstr>
  </property>
  <property fmtid="{D5CDD505-2E9C-101B-9397-08002B2CF9AE}" pid="6" name="Order">
    <vt:r8>12808000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Outonapproval">
    <vt:bool>true</vt:bool>
  </property>
  <property fmtid="{D5CDD505-2E9C-101B-9397-08002B2CF9AE}" pid="11" name="Workinprogress">
    <vt:bool>true</vt:bool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_dlc_DocIdPersistId">
    <vt:bool>false</vt:bool>
  </property>
  <property fmtid="{D5CDD505-2E9C-101B-9397-08002B2CF9AE}" pid="16" name="MediaServiceImageTags">
    <vt:lpwstr/>
  </property>
</Properties>
</file>